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6B" w:rsidRDefault="00074D6B">
      <w:pPr>
        <w:pStyle w:val="western"/>
        <w:spacing w:after="240"/>
        <w:rPr>
          <w:rFonts w:ascii="Times New Roman" w:hAnsi="Times New Roman" w:cs="Times New Roman"/>
        </w:rPr>
      </w:pPr>
    </w:p>
    <w:tbl>
      <w:tblPr>
        <w:tblW w:w="9780" w:type="dxa"/>
        <w:jc w:val="center"/>
        <w:tblLayout w:type="fixed"/>
        <w:tblCellMar>
          <w:left w:w="102" w:type="dxa"/>
        </w:tblCellMar>
        <w:tblLook w:val="0000" w:firstRow="0" w:lastRow="0" w:firstColumn="0" w:lastColumn="0" w:noHBand="0" w:noVBand="0"/>
      </w:tblPr>
      <w:tblGrid>
        <w:gridCol w:w="2956"/>
        <w:gridCol w:w="6824"/>
      </w:tblGrid>
      <w:tr w:rsidR="00074D6B">
        <w:trPr>
          <w:trHeight w:val="1470"/>
          <w:jc w:val="center"/>
        </w:trPr>
        <w:tc>
          <w:tcPr>
            <w:tcW w:w="2956" w:type="dxa"/>
            <w:tcBorders>
              <w:top w:val="single" w:sz="6" w:space="0" w:color="00000A"/>
              <w:left w:val="single" w:sz="6" w:space="0" w:color="00000A"/>
              <w:bottom w:val="single" w:sz="6" w:space="0" w:color="00000A"/>
              <w:right w:val="single" w:sz="6" w:space="0" w:color="00000A"/>
            </w:tcBorders>
            <w:shd w:val="clear" w:color="auto" w:fill="FFFFFF"/>
          </w:tcPr>
          <w:p w:rsidR="00074D6B" w:rsidRDefault="005414FC">
            <w:pPr>
              <w:pStyle w:val="western"/>
              <w:keepNext/>
              <w:spacing w:after="0"/>
              <w:rPr>
                <w:rFonts w:ascii="Calibri" w:hAnsi="Calibri"/>
              </w:rPr>
            </w:pPr>
            <w:r>
              <w:rPr>
                <w:rFonts w:ascii="Calibri" w:hAnsi="Calibri"/>
                <w:b/>
                <w:bCs/>
              </w:rPr>
              <w:t xml:space="preserve">ΔΗΜΟΣ </w:t>
            </w:r>
            <w:r w:rsidR="00361D88">
              <w:rPr>
                <w:rFonts w:ascii="Calibri" w:hAnsi="Calibri"/>
                <w:b/>
                <w:bCs/>
              </w:rPr>
              <w:t>ΜΕΓΑΝΗΣΙΟΥ</w:t>
            </w:r>
            <w:bookmarkStart w:id="0" w:name="_GoBack"/>
            <w:bookmarkEnd w:id="0"/>
          </w:p>
        </w:tc>
        <w:tc>
          <w:tcPr>
            <w:tcW w:w="6824" w:type="dxa"/>
            <w:tcBorders>
              <w:top w:val="single" w:sz="6" w:space="0" w:color="00000A"/>
              <w:left w:val="single" w:sz="6" w:space="0" w:color="00000A"/>
              <w:bottom w:val="single" w:sz="6" w:space="0" w:color="00000A"/>
              <w:right w:val="single" w:sz="6" w:space="0" w:color="00000A"/>
            </w:tcBorders>
            <w:shd w:val="clear" w:color="auto" w:fill="FFFFFF"/>
          </w:tcPr>
          <w:p w:rsidR="00074D6B" w:rsidRDefault="005414FC">
            <w:pPr>
              <w:pStyle w:val="western"/>
              <w:spacing w:after="0"/>
              <w:ind w:left="1009" w:hanging="1009"/>
              <w:rPr>
                <w:rFonts w:ascii="Calibri" w:hAnsi="Calibri"/>
              </w:rPr>
            </w:pPr>
            <w:r>
              <w:rPr>
                <w:rFonts w:ascii="Calibri" w:hAnsi="Calibri"/>
              </w:rPr>
              <w:t>ΠΡΟΜΗΘΕΙΑ:</w:t>
            </w:r>
            <w:r>
              <w:rPr>
                <w:rFonts w:ascii="Calibri" w:hAnsi="Calibri"/>
                <w:b/>
                <w:bCs/>
              </w:rPr>
              <w:t xml:space="preserve"> </w:t>
            </w:r>
            <w:r w:rsidRPr="005414FC">
              <w:rPr>
                <w:rFonts w:asciiTheme="minorHAnsi" w:hAnsiTheme="minorHAnsi"/>
                <w:b/>
                <w:bCs/>
              </w:rPr>
              <w:t>«</w:t>
            </w:r>
            <w:bookmarkStart w:id="1" w:name="_Hlk90288560"/>
            <w:r w:rsidRPr="005414FC">
              <w:rPr>
                <w:rFonts w:asciiTheme="minorHAnsi" w:hAnsiTheme="minorHAnsi"/>
              </w:rPr>
              <w:t>Προμήθεια και εγκατάσταση ενός συστήματος βυθιζόμενων κάδων κάθετης διαβαθμισμένης συμπίεσης και δύο βυθιζόμενων συστημάτων αποθήκευσης απορριμμάτων σε κάδους συμβατούς με τα κοινά απορριμματοφόρα των ΟΤΑ, πλέον εργασίες ηλεκτροδότησης και αποκατάστασης περιβάλλοντος χώρου</w:t>
            </w:r>
            <w:bookmarkEnd w:id="1"/>
            <w:r w:rsidRPr="005414FC">
              <w:rPr>
                <w:rFonts w:asciiTheme="minorHAnsi" w:hAnsiTheme="minorHAnsi"/>
              </w:rPr>
              <w:t>»</w:t>
            </w:r>
            <w:r>
              <w:rPr>
                <w:rFonts w:ascii="Calibri" w:hAnsi="Calibri"/>
                <w:b/>
                <w:bCs/>
              </w:rPr>
              <w:t xml:space="preserve"> </w:t>
            </w:r>
          </w:p>
        </w:tc>
      </w:tr>
      <w:tr w:rsidR="00074D6B">
        <w:trPr>
          <w:jc w:val="center"/>
        </w:trPr>
        <w:tc>
          <w:tcPr>
            <w:tcW w:w="2956" w:type="dxa"/>
            <w:tcBorders>
              <w:top w:val="single" w:sz="6" w:space="0" w:color="00000A"/>
              <w:left w:val="single" w:sz="6" w:space="0" w:color="00000A"/>
              <w:bottom w:val="single" w:sz="6" w:space="0" w:color="00000A"/>
              <w:right w:val="single" w:sz="6" w:space="0" w:color="00000A"/>
            </w:tcBorders>
            <w:shd w:val="clear" w:color="auto" w:fill="FFFFFF"/>
          </w:tcPr>
          <w:p w:rsidR="00074D6B" w:rsidRDefault="005414FC">
            <w:pPr>
              <w:pStyle w:val="western"/>
              <w:keepNext/>
              <w:rPr>
                <w:rFonts w:ascii="Calibri" w:hAnsi="Calibri"/>
              </w:rPr>
            </w:pPr>
            <w:r>
              <w:rPr>
                <w:rFonts w:ascii="Calibri" w:hAnsi="Calibri"/>
              </w:rPr>
              <w:t>ΑΡΙΘ. ΜΕΛΕΤΗΣ: 322/2021</w:t>
            </w:r>
          </w:p>
        </w:tc>
        <w:tc>
          <w:tcPr>
            <w:tcW w:w="6824" w:type="dxa"/>
            <w:tcBorders>
              <w:top w:val="single" w:sz="6" w:space="0" w:color="00000A"/>
              <w:left w:val="single" w:sz="6" w:space="0" w:color="00000A"/>
              <w:bottom w:val="single" w:sz="6" w:space="0" w:color="00000A"/>
              <w:right w:val="single" w:sz="6" w:space="0" w:color="00000A"/>
            </w:tcBorders>
            <w:shd w:val="clear" w:color="auto" w:fill="FFFFFF"/>
          </w:tcPr>
          <w:p w:rsidR="00074D6B" w:rsidRDefault="005414FC">
            <w:pPr>
              <w:pStyle w:val="western"/>
              <w:rPr>
                <w:rFonts w:ascii="Calibri" w:hAnsi="Calibri"/>
              </w:rPr>
            </w:pPr>
            <w:r>
              <w:rPr>
                <w:rFonts w:ascii="Calibri" w:hAnsi="Calibri"/>
                <w:spacing w:val="40"/>
              </w:rPr>
              <w:t>ΠΡΟΫΠΟΛΟΓΙΣΜΟΣ :</w:t>
            </w:r>
            <w:r>
              <w:rPr>
                <w:rFonts w:ascii="Calibri" w:hAnsi="Calibri"/>
                <w:b/>
                <w:bCs/>
                <w:spacing w:val="40"/>
              </w:rPr>
              <w:t xml:space="preserve"> 200.880,00 € (με ΦΠΑ)</w:t>
            </w:r>
          </w:p>
        </w:tc>
      </w:tr>
    </w:tbl>
    <w:p w:rsidR="00074D6B" w:rsidRDefault="005414FC">
      <w:pPr>
        <w:pStyle w:val="western"/>
        <w:spacing w:after="0"/>
        <w:ind w:firstLine="539"/>
        <w:jc w:val="center"/>
        <w:rPr>
          <w:b/>
          <w:bCs/>
          <w:spacing w:val="40"/>
        </w:rPr>
      </w:pPr>
      <w:r>
        <w:rPr>
          <w:b/>
          <w:bCs/>
          <w:spacing w:val="40"/>
        </w:rPr>
        <w:t>ΕΝΤΥΠΟ ΟΙΚΟΝΟΜΙΚΗΣ ΠΡΟΣΦΟΡΑΣ</w:t>
      </w:r>
    </w:p>
    <w:p w:rsidR="00074D6B" w:rsidRDefault="005414FC">
      <w:pPr>
        <w:pStyle w:val="western"/>
        <w:spacing w:after="0"/>
        <w:jc w:val="center"/>
        <w:rPr>
          <w:b/>
          <w:bCs/>
        </w:rPr>
      </w:pPr>
      <w:r>
        <w:rPr>
          <w:b/>
          <w:bCs/>
        </w:rPr>
        <w:t xml:space="preserve">(κατά το σύστημα του άρθρου 95, </w:t>
      </w:r>
      <w:proofErr w:type="spellStart"/>
      <w:r>
        <w:rPr>
          <w:b/>
          <w:bCs/>
        </w:rPr>
        <w:t>παραγρ</w:t>
      </w:r>
      <w:proofErr w:type="spellEnd"/>
      <w:r>
        <w:rPr>
          <w:b/>
          <w:bCs/>
        </w:rPr>
        <w:t>. 5α του Ν.4412/16)</w:t>
      </w:r>
    </w:p>
    <w:p w:rsidR="00074D6B" w:rsidRDefault="00074D6B">
      <w:pPr>
        <w:pStyle w:val="western"/>
        <w:spacing w:after="0"/>
      </w:pPr>
    </w:p>
    <w:p w:rsidR="00074D6B" w:rsidRDefault="005414FC">
      <w:pPr>
        <w:pStyle w:val="western"/>
        <w:spacing w:after="0" w:line="360" w:lineRule="auto"/>
        <w:jc w:val="left"/>
      </w:pPr>
      <w:r>
        <w:t>Του Οικονομικού Φορέα ………………………………………………………………………………...............</w:t>
      </w:r>
    </w:p>
    <w:p w:rsidR="00074D6B" w:rsidRDefault="005414FC">
      <w:pPr>
        <w:pStyle w:val="western"/>
        <w:spacing w:after="0" w:line="360" w:lineRule="auto"/>
      </w:pPr>
      <w:r>
        <w:t xml:space="preserve">……………………………………………………………………………………………………..……….., με έδρα τ… ……………………………………οδός……………………………………………………………… </w:t>
      </w:r>
      <w:proofErr w:type="spellStart"/>
      <w:r>
        <w:t>αριθμ</w:t>
      </w:r>
      <w:proofErr w:type="spellEnd"/>
      <w:r>
        <w:t xml:space="preserve">:…………….. ΤΚ…………………………………… </w:t>
      </w:r>
      <w:proofErr w:type="spellStart"/>
      <w:r>
        <w:t>Τηλ</w:t>
      </w:r>
      <w:proofErr w:type="spellEnd"/>
      <w:r>
        <w:t>: …………………………………. Φαξ:……………………………... .</w:t>
      </w:r>
    </w:p>
    <w:p w:rsidR="00074D6B" w:rsidRDefault="005414FC">
      <w:pPr>
        <w:pStyle w:val="western"/>
        <w:spacing w:after="0"/>
      </w:pPr>
      <w:r>
        <w:t xml:space="preserve">Προς : </w:t>
      </w:r>
      <w:r>
        <w:rPr>
          <w:b/>
          <w:bCs/>
        </w:rPr>
        <w:t>ΔΗΜΟ ΜΕΓΑΝΗΣΙΟΥ</w:t>
      </w:r>
    </w:p>
    <w:p w:rsidR="00074D6B" w:rsidRDefault="005414FC">
      <w:pPr>
        <w:pStyle w:val="western"/>
        <w:spacing w:after="0"/>
      </w:pPr>
      <w:r>
        <w:t>Αφού έλαβα γνώση της Διακήρυξης της Δημοπρασίας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w:t>
      </w:r>
      <w:r>
        <w:rPr>
          <w:b/>
          <w:bCs/>
        </w:rPr>
        <w:t xml:space="preserve"> </w:t>
      </w:r>
      <w:r>
        <w:t>προμήθειας με την παρακάτω τιμή</w:t>
      </w:r>
    </w:p>
    <w:p w:rsidR="00074D6B" w:rsidRDefault="00074D6B">
      <w:pPr>
        <w:pStyle w:val="western"/>
        <w:spacing w:after="0"/>
        <w:rPr>
          <w:spacing w:val="40"/>
        </w:rPr>
      </w:pPr>
    </w:p>
    <w:tbl>
      <w:tblPr>
        <w:tblW w:w="10665" w:type="dxa"/>
        <w:tblInd w:w="-124" w:type="dxa"/>
        <w:tblLayout w:type="fixed"/>
        <w:tblCellMar>
          <w:left w:w="102" w:type="dxa"/>
        </w:tblCellMar>
        <w:tblLook w:val="0000" w:firstRow="0" w:lastRow="0" w:firstColumn="0" w:lastColumn="0" w:noHBand="0" w:noVBand="0"/>
      </w:tblPr>
      <w:tblGrid>
        <w:gridCol w:w="555"/>
        <w:gridCol w:w="3360"/>
        <w:gridCol w:w="840"/>
        <w:gridCol w:w="1365"/>
        <w:gridCol w:w="2385"/>
        <w:gridCol w:w="2160"/>
      </w:tblGrid>
      <w:tr w:rsidR="00074D6B">
        <w:trPr>
          <w:trHeight w:val="180"/>
        </w:trPr>
        <w:tc>
          <w:tcPr>
            <w:tcW w:w="55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spacing w:line="180" w:lineRule="atLeast"/>
              <w:rPr>
                <w:rFonts w:ascii="Calibri" w:hAnsi="Calibri"/>
              </w:rPr>
            </w:pPr>
            <w:r>
              <w:rPr>
                <w:rFonts w:ascii="Calibri" w:hAnsi="Calibri"/>
              </w:rPr>
              <w:t>α/α</w:t>
            </w:r>
          </w:p>
        </w:tc>
        <w:tc>
          <w:tcPr>
            <w:tcW w:w="33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spacing w:line="180" w:lineRule="atLeast"/>
              <w:rPr>
                <w:rFonts w:ascii="Calibri" w:hAnsi="Calibri"/>
              </w:rPr>
            </w:pPr>
            <w:r>
              <w:rPr>
                <w:rFonts w:ascii="Calibri" w:hAnsi="Calibri"/>
              </w:rPr>
              <w:t>ΕΙΔΟΣ ΠΡΟΜΗΘΕΙΑΣ</w:t>
            </w:r>
          </w:p>
        </w:tc>
        <w:tc>
          <w:tcPr>
            <w:tcW w:w="8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spacing w:line="180" w:lineRule="atLeast"/>
              <w:rPr>
                <w:rFonts w:ascii="Calibri" w:hAnsi="Calibri"/>
              </w:rPr>
            </w:pPr>
            <w:r>
              <w:rPr>
                <w:rFonts w:ascii="Calibri" w:hAnsi="Calibri"/>
              </w:rPr>
              <w:t>Μ.Μ.</w:t>
            </w:r>
          </w:p>
        </w:tc>
        <w:tc>
          <w:tcPr>
            <w:tcW w:w="136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spacing w:line="180" w:lineRule="atLeast"/>
              <w:rPr>
                <w:rFonts w:ascii="Calibri" w:hAnsi="Calibri"/>
              </w:rPr>
            </w:pPr>
            <w:r>
              <w:rPr>
                <w:rFonts w:ascii="Calibri" w:hAnsi="Calibri"/>
              </w:rPr>
              <w:t>ΠΟΣΟΤΗΤΑ</w:t>
            </w:r>
          </w:p>
        </w:tc>
        <w:tc>
          <w:tcPr>
            <w:tcW w:w="238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spacing w:line="180" w:lineRule="atLeast"/>
              <w:rPr>
                <w:rFonts w:ascii="Calibri" w:hAnsi="Calibri"/>
              </w:rPr>
            </w:pPr>
            <w:r>
              <w:rPr>
                <w:rFonts w:ascii="Calibri" w:hAnsi="Calibri"/>
              </w:rPr>
              <w:t>ΤΙΜΗ ΜΟΝΑΔΑΣ €</w:t>
            </w:r>
          </w:p>
        </w:tc>
        <w:tc>
          <w:tcPr>
            <w:tcW w:w="21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spacing w:line="180" w:lineRule="atLeast"/>
              <w:rPr>
                <w:rFonts w:ascii="Calibri" w:hAnsi="Calibri"/>
              </w:rPr>
            </w:pPr>
            <w:r>
              <w:rPr>
                <w:rFonts w:ascii="Calibri" w:hAnsi="Calibri"/>
              </w:rPr>
              <w:t>ΣΥΝΟΛΟ €</w:t>
            </w:r>
          </w:p>
        </w:tc>
      </w:tr>
      <w:tr w:rsidR="00074D6B">
        <w:trPr>
          <w:trHeight w:val="915"/>
        </w:trPr>
        <w:tc>
          <w:tcPr>
            <w:tcW w:w="55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rPr>
                <w:rFonts w:ascii="Calibri" w:hAnsi="Calibri"/>
              </w:rPr>
            </w:pPr>
            <w:r>
              <w:rPr>
                <w:rFonts w:ascii="Calibri" w:hAnsi="Calibri"/>
              </w:rPr>
              <w:t>1</w:t>
            </w:r>
          </w:p>
        </w:tc>
        <w:tc>
          <w:tcPr>
            <w:tcW w:w="33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rPr>
                <w:rFonts w:ascii="Calibri" w:hAnsi="Calibri"/>
              </w:rPr>
            </w:pPr>
            <w:r>
              <w:rPr>
                <w:rFonts w:ascii="Calibri" w:hAnsi="Calibri"/>
                <w:color w:val="000000"/>
              </w:rPr>
              <w:t>Προμήθεια συστημάτων βυθιζόμενων κάδων διαβαθμισμένης συμπίεσης</w:t>
            </w:r>
          </w:p>
        </w:tc>
        <w:tc>
          <w:tcPr>
            <w:tcW w:w="8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pPr>
              <w:pStyle w:val="western"/>
              <w:rPr>
                <w:rFonts w:ascii="Calibri" w:hAnsi="Calibri"/>
              </w:rPr>
            </w:pPr>
            <w:r>
              <w:rPr>
                <w:rFonts w:ascii="Calibri" w:hAnsi="Calibri"/>
              </w:rPr>
              <w:t>ΤΕΜ</w:t>
            </w:r>
          </w:p>
        </w:tc>
        <w:tc>
          <w:tcPr>
            <w:tcW w:w="136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5414FC" w:rsidP="005414FC">
            <w:pPr>
              <w:pStyle w:val="western"/>
              <w:jc w:val="center"/>
              <w:rPr>
                <w:rFonts w:ascii="Calibri" w:hAnsi="Calibri"/>
              </w:rPr>
            </w:pPr>
            <w:r>
              <w:rPr>
                <w:rFonts w:ascii="Calibri" w:hAnsi="Calibri"/>
              </w:rPr>
              <w:t>1</w:t>
            </w:r>
          </w:p>
        </w:tc>
        <w:tc>
          <w:tcPr>
            <w:tcW w:w="238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074D6B">
            <w:pPr>
              <w:pStyle w:val="western"/>
              <w:snapToGrid w:val="0"/>
              <w:rPr>
                <w:rFonts w:ascii="Calibri" w:hAnsi="Calibri"/>
              </w:rPr>
            </w:pPr>
          </w:p>
        </w:tc>
        <w:tc>
          <w:tcPr>
            <w:tcW w:w="21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074D6B" w:rsidRDefault="00074D6B">
            <w:pPr>
              <w:pStyle w:val="western"/>
              <w:snapToGrid w:val="0"/>
              <w:rPr>
                <w:rFonts w:ascii="Calibri" w:hAnsi="Calibri"/>
              </w:rPr>
            </w:pPr>
          </w:p>
        </w:tc>
      </w:tr>
      <w:tr w:rsidR="005414FC">
        <w:trPr>
          <w:trHeight w:val="915"/>
        </w:trPr>
        <w:tc>
          <w:tcPr>
            <w:tcW w:w="55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rPr>
                <w:rFonts w:ascii="Calibri" w:hAnsi="Calibri"/>
              </w:rPr>
            </w:pPr>
            <w:r>
              <w:rPr>
                <w:rFonts w:ascii="Calibri" w:hAnsi="Calibri"/>
              </w:rPr>
              <w:t>2</w:t>
            </w:r>
          </w:p>
        </w:tc>
        <w:tc>
          <w:tcPr>
            <w:tcW w:w="33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Pr="005414FC" w:rsidRDefault="005414FC">
            <w:pPr>
              <w:pStyle w:val="western"/>
              <w:rPr>
                <w:rFonts w:ascii="Calibri" w:hAnsi="Calibri"/>
                <w:color w:val="000000"/>
              </w:rPr>
            </w:pPr>
            <w:r>
              <w:rPr>
                <w:rFonts w:ascii="Calibri" w:hAnsi="Calibri"/>
                <w:color w:val="000000"/>
              </w:rPr>
              <w:t xml:space="preserve">Προμήθεια βυθιζόμενων συστημάτων αποθήκευσης απορριμμάτων σε κάδους 2Χ3.000 </w:t>
            </w:r>
            <w:proofErr w:type="spellStart"/>
            <w:r>
              <w:rPr>
                <w:rFonts w:ascii="Calibri" w:hAnsi="Calibri"/>
                <w:color w:val="000000"/>
                <w:lang w:val="en-US"/>
              </w:rPr>
              <w:t>lt</w:t>
            </w:r>
            <w:proofErr w:type="spellEnd"/>
            <w:r w:rsidRPr="005414FC">
              <w:rPr>
                <w:rFonts w:ascii="Calibri" w:hAnsi="Calibri"/>
                <w:color w:val="000000"/>
              </w:rPr>
              <w:t xml:space="preserve"> </w:t>
            </w:r>
            <w:r>
              <w:rPr>
                <w:rFonts w:ascii="Calibri" w:hAnsi="Calibri"/>
                <w:color w:val="000000"/>
              </w:rPr>
              <w:t>συμβατούς με τα κοινά απορριμματοφόρα των ΟΤΑ</w:t>
            </w:r>
          </w:p>
        </w:tc>
        <w:tc>
          <w:tcPr>
            <w:tcW w:w="8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rPr>
                <w:rFonts w:ascii="Calibri" w:hAnsi="Calibri"/>
              </w:rPr>
            </w:pPr>
            <w:r>
              <w:rPr>
                <w:rFonts w:ascii="Calibri" w:hAnsi="Calibri"/>
              </w:rPr>
              <w:t>ΤΕΜ</w:t>
            </w:r>
          </w:p>
        </w:tc>
        <w:tc>
          <w:tcPr>
            <w:tcW w:w="136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rsidP="005414FC">
            <w:pPr>
              <w:pStyle w:val="western"/>
              <w:jc w:val="center"/>
              <w:rPr>
                <w:rFonts w:ascii="Calibri" w:hAnsi="Calibri"/>
              </w:rPr>
            </w:pPr>
            <w:r>
              <w:rPr>
                <w:rFonts w:ascii="Calibri" w:hAnsi="Calibri"/>
              </w:rPr>
              <w:t>2</w:t>
            </w:r>
          </w:p>
        </w:tc>
        <w:tc>
          <w:tcPr>
            <w:tcW w:w="238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snapToGrid w:val="0"/>
              <w:rPr>
                <w:rFonts w:ascii="Calibri" w:hAnsi="Calibri"/>
              </w:rPr>
            </w:pPr>
          </w:p>
        </w:tc>
        <w:tc>
          <w:tcPr>
            <w:tcW w:w="21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snapToGrid w:val="0"/>
              <w:rPr>
                <w:rFonts w:ascii="Calibri" w:hAnsi="Calibri"/>
              </w:rPr>
            </w:pPr>
          </w:p>
        </w:tc>
      </w:tr>
      <w:tr w:rsidR="005414FC">
        <w:trPr>
          <w:trHeight w:val="915"/>
        </w:trPr>
        <w:tc>
          <w:tcPr>
            <w:tcW w:w="55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rPr>
                <w:rFonts w:ascii="Calibri" w:hAnsi="Calibri"/>
              </w:rPr>
            </w:pPr>
            <w:r>
              <w:rPr>
                <w:rFonts w:ascii="Calibri" w:hAnsi="Calibri"/>
              </w:rPr>
              <w:t>3</w:t>
            </w:r>
          </w:p>
        </w:tc>
        <w:tc>
          <w:tcPr>
            <w:tcW w:w="33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rPr>
                <w:rFonts w:ascii="Calibri" w:hAnsi="Calibri"/>
                <w:color w:val="000000"/>
              </w:rPr>
            </w:pPr>
            <w:r>
              <w:rPr>
                <w:rFonts w:ascii="Calibri" w:hAnsi="Calibri"/>
                <w:color w:val="000000"/>
              </w:rPr>
              <w:t>Εργασίες Ηλεκτροδότησης και αποκατάστασης περιβάλλοντος χώρου</w:t>
            </w:r>
          </w:p>
        </w:tc>
        <w:tc>
          <w:tcPr>
            <w:tcW w:w="8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rPr>
                <w:rFonts w:ascii="Calibri" w:hAnsi="Calibri"/>
              </w:rPr>
            </w:pPr>
            <w:r>
              <w:rPr>
                <w:rFonts w:ascii="Calibri" w:hAnsi="Calibri"/>
              </w:rPr>
              <w:t>ΤΕΜ</w:t>
            </w:r>
          </w:p>
        </w:tc>
        <w:tc>
          <w:tcPr>
            <w:tcW w:w="136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rsidP="005414FC">
            <w:pPr>
              <w:pStyle w:val="western"/>
              <w:jc w:val="center"/>
              <w:rPr>
                <w:rFonts w:ascii="Calibri" w:hAnsi="Calibri"/>
              </w:rPr>
            </w:pPr>
            <w:r>
              <w:rPr>
                <w:rFonts w:ascii="Calibri" w:hAnsi="Calibri"/>
              </w:rPr>
              <w:t>3</w:t>
            </w:r>
          </w:p>
        </w:tc>
        <w:tc>
          <w:tcPr>
            <w:tcW w:w="2385"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snapToGrid w:val="0"/>
              <w:rPr>
                <w:rFonts w:ascii="Calibri" w:hAnsi="Calibri"/>
              </w:rPr>
            </w:pPr>
          </w:p>
        </w:tc>
        <w:tc>
          <w:tcPr>
            <w:tcW w:w="21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5414FC" w:rsidRDefault="005414FC">
            <w:pPr>
              <w:pStyle w:val="western"/>
              <w:snapToGrid w:val="0"/>
              <w:rPr>
                <w:rFonts w:ascii="Calibri" w:hAnsi="Calibri"/>
              </w:rPr>
            </w:pPr>
          </w:p>
        </w:tc>
      </w:tr>
      <w:tr w:rsidR="00074D6B">
        <w:trPr>
          <w:trHeight w:val="240"/>
        </w:trPr>
        <w:tc>
          <w:tcPr>
            <w:tcW w:w="6120"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074D6B">
            <w:pPr>
              <w:pStyle w:val="western"/>
              <w:snapToGrid w:val="0"/>
              <w:spacing w:after="0"/>
              <w:rPr>
                <w:rFonts w:ascii="Calibri" w:hAnsi="Calibri"/>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5414FC">
            <w:pPr>
              <w:pStyle w:val="western"/>
              <w:rPr>
                <w:rFonts w:ascii="Calibri" w:hAnsi="Calibri"/>
              </w:rPr>
            </w:pPr>
            <w:r>
              <w:rPr>
                <w:rFonts w:ascii="Calibri" w:hAnsi="Calibri"/>
              </w:rPr>
              <w:t>Φ.Π.Α. 24%</w:t>
            </w:r>
          </w:p>
        </w:tc>
        <w:tc>
          <w:tcPr>
            <w:tcW w:w="21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074D6B">
            <w:pPr>
              <w:pStyle w:val="western"/>
              <w:snapToGrid w:val="0"/>
              <w:rPr>
                <w:rFonts w:ascii="Calibri" w:hAnsi="Calibri"/>
              </w:rPr>
            </w:pPr>
          </w:p>
        </w:tc>
      </w:tr>
      <w:tr w:rsidR="00074D6B">
        <w:trPr>
          <w:trHeight w:val="60"/>
        </w:trPr>
        <w:tc>
          <w:tcPr>
            <w:tcW w:w="6120"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074D6B">
            <w:pPr>
              <w:pStyle w:val="western"/>
              <w:snapToGrid w:val="0"/>
              <w:rPr>
                <w:rFonts w:ascii="Calibri" w:hAnsi="Calibri"/>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5414FC">
            <w:pPr>
              <w:pStyle w:val="western"/>
              <w:spacing w:line="60" w:lineRule="atLeast"/>
              <w:rPr>
                <w:rFonts w:ascii="Calibri" w:hAnsi="Calibri"/>
              </w:rPr>
            </w:pPr>
            <w:r>
              <w:rPr>
                <w:rFonts w:ascii="Calibri" w:hAnsi="Calibri"/>
              </w:rPr>
              <w:t xml:space="preserve">ΣΥΝΟΛΟ ΠΡΟΣΦΟΡΑΣ </w:t>
            </w:r>
          </w:p>
        </w:tc>
        <w:tc>
          <w:tcPr>
            <w:tcW w:w="21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074D6B">
            <w:pPr>
              <w:pStyle w:val="western"/>
              <w:snapToGrid w:val="0"/>
              <w:rPr>
                <w:rFonts w:ascii="Calibri" w:hAnsi="Calibri"/>
              </w:rPr>
            </w:pPr>
          </w:p>
        </w:tc>
      </w:tr>
      <w:tr w:rsidR="00074D6B">
        <w:trPr>
          <w:trHeight w:val="2370"/>
        </w:trPr>
        <w:tc>
          <w:tcPr>
            <w:tcW w:w="10665" w:type="dxa"/>
            <w:gridSpan w:val="6"/>
            <w:tcBorders>
              <w:top w:val="single" w:sz="6" w:space="0" w:color="00000A"/>
              <w:left w:val="single" w:sz="6" w:space="0" w:color="00000A"/>
              <w:bottom w:val="single" w:sz="6" w:space="0" w:color="00000A"/>
              <w:right w:val="single" w:sz="6" w:space="0" w:color="00000A"/>
            </w:tcBorders>
            <w:shd w:val="clear" w:color="auto" w:fill="FFFFFF"/>
            <w:vAlign w:val="center"/>
          </w:tcPr>
          <w:p w:rsidR="00074D6B" w:rsidRDefault="005414FC">
            <w:pPr>
              <w:pStyle w:val="western"/>
              <w:spacing w:after="0"/>
              <w:rPr>
                <w:rFonts w:ascii="Calibri" w:hAnsi="Calibri"/>
                <w:b/>
                <w:bCs/>
              </w:rPr>
            </w:pPr>
            <w:r>
              <w:rPr>
                <w:rFonts w:ascii="Calibri" w:hAnsi="Calibri"/>
                <w:b/>
                <w:bCs/>
              </w:rPr>
              <w:t>ΟΛΟΓΡΑΦΩΣ:……………………………………………………………………………….</w:t>
            </w:r>
          </w:p>
          <w:p w:rsidR="00074D6B" w:rsidRDefault="005414FC">
            <w:pPr>
              <w:pStyle w:val="western"/>
              <w:spacing w:after="0"/>
              <w:rPr>
                <w:rFonts w:ascii="Calibri" w:hAnsi="Calibri"/>
              </w:rPr>
            </w:pPr>
            <w:r>
              <w:rPr>
                <w:rFonts w:ascii="Calibri" w:hAnsi="Calibri"/>
                <w:b/>
                <w:bCs/>
              </w:rPr>
              <w:t>ΑΡΙΘΜΗΤΙΚΩΣ:…………………………………………………………………………….</w:t>
            </w:r>
          </w:p>
          <w:p w:rsidR="00074D6B" w:rsidRDefault="005414FC">
            <w:pPr>
              <w:pStyle w:val="western"/>
              <w:spacing w:after="0"/>
              <w:jc w:val="center"/>
              <w:rPr>
                <w:rFonts w:ascii="Calibri" w:hAnsi="Calibri"/>
                <w:b/>
                <w:bCs/>
              </w:rPr>
            </w:pPr>
            <w:r>
              <w:rPr>
                <w:rFonts w:ascii="Calibri" w:hAnsi="Calibri"/>
                <w:b/>
                <w:bCs/>
              </w:rPr>
              <w:t>….../…... / 2021</w:t>
            </w:r>
          </w:p>
          <w:p w:rsidR="00074D6B" w:rsidRDefault="005414FC">
            <w:pPr>
              <w:pStyle w:val="western"/>
              <w:spacing w:after="0"/>
              <w:jc w:val="center"/>
              <w:rPr>
                <w:rFonts w:ascii="Calibri" w:hAnsi="Calibri"/>
              </w:rPr>
            </w:pPr>
            <w:r>
              <w:rPr>
                <w:rFonts w:ascii="Calibri" w:hAnsi="Calibri"/>
              </w:rPr>
              <w:t>Ο Προσφέρων</w:t>
            </w:r>
          </w:p>
          <w:p w:rsidR="00074D6B" w:rsidRDefault="00074D6B">
            <w:pPr>
              <w:pStyle w:val="western"/>
              <w:rPr>
                <w:rFonts w:ascii="Calibri" w:hAnsi="Calibri"/>
              </w:rPr>
            </w:pPr>
          </w:p>
          <w:p w:rsidR="00074D6B" w:rsidRDefault="005414FC">
            <w:pPr>
              <w:pStyle w:val="western"/>
              <w:rPr>
                <w:rFonts w:ascii="Calibri" w:hAnsi="Calibri"/>
              </w:rPr>
            </w:pPr>
            <w:r>
              <w:rPr>
                <w:rFonts w:ascii="Calibri" w:hAnsi="Calibri"/>
              </w:rPr>
              <w:t>(Ονοματεπώνυμο υπογραφόντων και σφραγίδα οικονομικού φορέα)</w:t>
            </w:r>
          </w:p>
        </w:tc>
      </w:tr>
    </w:tbl>
    <w:p w:rsidR="00074D6B" w:rsidRDefault="00074D6B">
      <w:pPr>
        <w:pStyle w:val="2"/>
        <w:rPr>
          <w:lang w:val="el-GR"/>
        </w:rPr>
      </w:pPr>
    </w:p>
    <w:sectPr w:rsidR="00074D6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A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A1"/>
    <w:family w:val="modern"/>
    <w:pitch w:val="fixed"/>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6B"/>
    <w:rsid w:val="00074D6B"/>
    <w:rsid w:val="00361D88"/>
    <w:rsid w:val="005414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8AC0"/>
  <w15:docId w15:val="{9F5BBDBC-A981-4EFE-9C81-F1F3EA63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el-G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uiPriority w:val="9"/>
    <w:qFormat/>
    <w:pPr>
      <w:keepNext/>
      <w:pageBreakBefore/>
      <w:pBdr>
        <w:bottom w:val="single" w:sz="18"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uiPriority w:val="9"/>
    <w:unhideWhenUsed/>
    <w:qFormat/>
    <w:pPr>
      <w:pageBreakBefore w:val="0"/>
      <w:pBdr>
        <w:bottom w:val="single" w:sz="12" w:space="1" w:color="000080"/>
      </w:pBdr>
      <w:tabs>
        <w:tab w:val="left" w:pos="1134"/>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 w:type="paragraph" w:customStyle="1" w:styleId="a8">
    <w:name w:val="Προμορφοποιημένο κείμενο"/>
    <w:basedOn w:val="a"/>
    <w:qFormat/>
    <w:rPr>
      <w:rFonts w:ascii="Liberation Mono" w:hAnsi="Liberation Mono" w:cs="Liberation Mono"/>
      <w:sz w:val="20"/>
      <w:szCs w:val="20"/>
    </w:rPr>
  </w:style>
  <w:style w:type="paragraph" w:customStyle="1" w:styleId="western">
    <w:name w:val="western"/>
    <w:basedOn w:val="a"/>
    <w:qFormat/>
    <w:pPr>
      <w:spacing w:before="280" w:after="200"/>
      <w:jc w:val="both"/>
    </w:pPr>
    <w:rPr>
      <w:rFonts w:ascii="Arial Unicode MS" w:eastAsia="Arial Unicode MS" w:hAnsi="Arial Unicode MS" w:cs="Arial Unicode MS"/>
    </w:rPr>
  </w:style>
  <w:style w:type="numbering" w:customStyle="1" w:styleId="WW8Num42">
    <w:name w:val="WW8Num42"/>
    <w:qFormat/>
  </w:style>
  <w:style w:type="numbering" w:customStyle="1" w:styleId="WW8Num28">
    <w:name w:val="WW8Num28"/>
    <w:qFormat/>
  </w:style>
  <w:style w:type="numbering" w:customStyle="1" w:styleId="WW8Num15">
    <w:name w:val="WW8Num15"/>
    <w:qFormat/>
  </w:style>
  <w:style w:type="numbering" w:customStyle="1" w:styleId="WW8Num38">
    <w:name w:val="WW8Num38"/>
    <w:qFormat/>
  </w:style>
  <w:style w:type="numbering" w:customStyle="1" w:styleId="WW8Num36">
    <w:name w:val="WW8Num36"/>
    <w:qFormat/>
  </w:style>
  <w:style w:type="numbering" w:customStyle="1" w:styleId="WW8Num19">
    <w:name w:val="WW8Num19"/>
    <w:qFormat/>
  </w:style>
  <w:style w:type="numbering" w:customStyle="1" w:styleId="WW8Num20">
    <w:name w:val="WW8Num20"/>
    <w:qFormat/>
  </w:style>
  <w:style w:type="numbering" w:customStyle="1" w:styleId="WW8Num48">
    <w:name w:val="WW8Num48"/>
    <w:qFormat/>
  </w:style>
  <w:style w:type="numbering" w:customStyle="1" w:styleId="WW8Num46">
    <w:name w:val="WW8Num46"/>
    <w:qFormat/>
  </w:style>
  <w:style w:type="numbering" w:customStyle="1" w:styleId="WW8Num24">
    <w:name w:val="WW8Num24"/>
    <w:qFormat/>
  </w:style>
  <w:style w:type="numbering" w:customStyle="1" w:styleId="WW8Num26">
    <w:name w:val="WW8Num26"/>
    <w:qFormat/>
  </w:style>
  <w:style w:type="numbering" w:customStyle="1" w:styleId="WW8Num9">
    <w:name w:val="WW8Num9"/>
    <w:qFormat/>
  </w:style>
  <w:style w:type="numbering" w:customStyle="1" w:styleId="WW8Num31">
    <w:name w:val="WW8Num31"/>
    <w:qFormat/>
  </w:style>
  <w:style w:type="numbering" w:customStyle="1" w:styleId="WW8Num13">
    <w:name w:val="WW8Num13"/>
    <w:qFormat/>
  </w:style>
  <w:style w:type="numbering" w:customStyle="1" w:styleId="WW8Num43">
    <w:name w:val="WW8Num43"/>
    <w:qFormat/>
  </w:style>
  <w:style w:type="numbering" w:customStyle="1" w:styleId="WW8Num32">
    <w:name w:val="WW8Num32"/>
    <w:qFormat/>
  </w:style>
  <w:style w:type="numbering" w:customStyle="1" w:styleId="WW8Num41">
    <w:name w:val="WW8Num41"/>
    <w:qFormat/>
  </w:style>
  <w:style w:type="numbering" w:customStyle="1" w:styleId="WW8Num30">
    <w:name w:val="WW8Num30"/>
    <w:qFormat/>
  </w:style>
  <w:style w:type="numbering" w:customStyle="1" w:styleId="WW8Num33">
    <w:name w:val="WW8Num33"/>
    <w:qFormat/>
  </w:style>
  <w:style w:type="numbering" w:customStyle="1" w:styleId="WW8Num34">
    <w:name w:val="WW8Num34"/>
    <w:qFormat/>
  </w:style>
  <w:style w:type="numbering" w:customStyle="1" w:styleId="WW8Num45">
    <w:name w:val="WW8Num45"/>
    <w:qFormat/>
  </w:style>
  <w:style w:type="numbering" w:customStyle="1" w:styleId="WW8Num29">
    <w:name w:val="WW8Num29"/>
    <w:qFormat/>
  </w:style>
  <w:style w:type="numbering" w:customStyle="1" w:styleId="WW8Num17">
    <w:name w:val="WW8Num17"/>
    <w:qFormat/>
  </w:style>
  <w:style w:type="numbering" w:customStyle="1" w:styleId="WW8Num14">
    <w:name w:val="WW8Num14"/>
    <w:qFormat/>
  </w:style>
  <w:style w:type="numbering" w:customStyle="1" w:styleId="WW8Num12">
    <w:name w:val="WW8Num12"/>
    <w:qFormat/>
  </w:style>
  <w:style w:type="numbering" w:customStyle="1" w:styleId="WW8Num44">
    <w:name w:val="WW8Num44"/>
    <w:qFormat/>
  </w:style>
  <w:style w:type="numbering" w:customStyle="1" w:styleId="WW8Num37">
    <w:name w:val="WW8Num37"/>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193</Words>
  <Characters>1433</Characters>
  <Application>Microsoft Office Word</Application>
  <DocSecurity>0</DocSecurity>
  <Lines>79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ΕΙΔΙΚΟΣ ΣΥΝΕΡΓΑΤΗΣ</cp:lastModifiedBy>
  <cp:revision>3</cp:revision>
  <dcterms:created xsi:type="dcterms:W3CDTF">2021-12-13T09:50:00Z</dcterms:created>
  <dcterms:modified xsi:type="dcterms:W3CDTF">2021-12-13T09:59:00Z</dcterms:modified>
  <dc:language>el-GR</dc:language>
</cp:coreProperties>
</file>